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A9" w:rsidRDefault="00417BFC" w:rsidP="00417BFC">
      <w:pPr>
        <w:jc w:val="center"/>
        <w:rPr>
          <w:rFonts w:ascii="Marker Felt" w:hAnsi="Marker Felt"/>
          <w:b/>
          <w:sz w:val="36"/>
          <w:szCs w:val="36"/>
        </w:rPr>
      </w:pPr>
      <w:r w:rsidRPr="00417BFC">
        <w:rPr>
          <w:rFonts w:ascii="Marker Felt" w:hAnsi="Marker Felt"/>
          <w:b/>
          <w:sz w:val="36"/>
          <w:szCs w:val="36"/>
        </w:rPr>
        <w:t>Math Resources</w:t>
      </w:r>
    </w:p>
    <w:p w:rsidR="001A135A" w:rsidRPr="001A135A" w:rsidRDefault="001A135A" w:rsidP="001A135A">
      <w:pPr>
        <w:rPr>
          <w:b/>
        </w:rPr>
      </w:pPr>
      <w:r w:rsidRPr="001A135A">
        <w:rPr>
          <w:b/>
        </w:rPr>
        <w:t>* Multiplication flash cards are a great resource for you child to be able to memorize their facts. Knowing their multiplication facts makes other math skills easier and helps make connections through all math skills.</w:t>
      </w:r>
    </w:p>
    <w:p w:rsidR="00417BFC" w:rsidRDefault="00417BFC"/>
    <w:p w:rsidR="00417BFC" w:rsidRPr="005C2A94" w:rsidRDefault="00417BFC">
      <w:pPr>
        <w:rPr>
          <w:rFonts w:ascii="Marker Felt" w:hAnsi="Marker Felt"/>
          <w:sz w:val="28"/>
          <w:szCs w:val="28"/>
          <w:u w:val="single"/>
        </w:rPr>
      </w:pPr>
      <w:r w:rsidRPr="005C2A94">
        <w:rPr>
          <w:rFonts w:ascii="Marker Felt" w:hAnsi="Marker Felt"/>
          <w:sz w:val="28"/>
          <w:szCs w:val="28"/>
          <w:u w:val="single"/>
        </w:rPr>
        <w:t>Websites</w:t>
      </w:r>
    </w:p>
    <w:p w:rsidR="00417BFC" w:rsidRDefault="00417BFC">
      <w:pPr>
        <w:rPr>
          <w:b/>
          <w:u w:val="single"/>
        </w:rPr>
      </w:pPr>
    </w:p>
    <w:p w:rsidR="00A86A2D" w:rsidRDefault="00A86A2D" w:rsidP="00A86A2D">
      <w:pPr>
        <w:pStyle w:val="ListParagraph"/>
        <w:numPr>
          <w:ilvl w:val="0"/>
          <w:numId w:val="1"/>
        </w:numPr>
      </w:pPr>
      <w:hyperlink r:id="rId6" w:history="1">
        <w:r w:rsidRPr="00413212">
          <w:rPr>
            <w:rStyle w:val="Hyperlink"/>
          </w:rPr>
          <w:t>https://edu.symbaloo.com/mix/ccssmathgrades3-5-</w:t>
        </w:r>
      </w:hyperlink>
      <w:r>
        <w:t xml:space="preserve"> This site is your go to site for ALL virtual </w:t>
      </w:r>
      <w:proofErr w:type="spellStart"/>
      <w:r>
        <w:t>manipulatives</w:t>
      </w:r>
      <w:proofErr w:type="spellEnd"/>
      <w:r>
        <w:t xml:space="preserve"> your child will need to be successful on the </w:t>
      </w:r>
      <w:proofErr w:type="spellStart"/>
      <w:r>
        <w:t>TNready</w:t>
      </w:r>
      <w:proofErr w:type="spellEnd"/>
      <w:r>
        <w:t xml:space="preserve"> test at the end of the year. </w:t>
      </w:r>
    </w:p>
    <w:p w:rsidR="00417BFC" w:rsidRDefault="00A86A2D" w:rsidP="00A86A2D">
      <w:pPr>
        <w:pStyle w:val="ListParagraph"/>
        <w:numPr>
          <w:ilvl w:val="0"/>
          <w:numId w:val="1"/>
        </w:numPr>
      </w:pPr>
      <w:hyperlink r:id="rId7" w:history="1">
        <w:r w:rsidRPr="00413212">
          <w:rPr>
            <w:rStyle w:val="Hyperlink"/>
          </w:rPr>
          <w:t>https://learnzillion.com/resources/73932</w:t>
        </w:r>
      </w:hyperlink>
      <w:r w:rsidR="00417BFC">
        <w:t xml:space="preserve">- will provide videos for students and parents on how we are solving math problems. </w:t>
      </w:r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8" w:history="1">
        <w:r w:rsidRPr="00413212">
          <w:rPr>
            <w:rStyle w:val="Hyperlink"/>
          </w:rPr>
          <w:t>https://www.khanacademy.org/math-</w:t>
        </w:r>
      </w:hyperlink>
      <w:r>
        <w:t xml:space="preserve"> another source for great videos</w:t>
      </w:r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9" w:history="1">
        <w:r w:rsidRPr="00413212">
          <w:rPr>
            <w:rStyle w:val="Hyperlink"/>
          </w:rPr>
          <w:t>http://illuminations.nctm.org/-</w:t>
        </w:r>
      </w:hyperlink>
      <w:r>
        <w:t xml:space="preserve"> Great for online </w:t>
      </w:r>
      <w:proofErr w:type="spellStart"/>
      <w:r>
        <w:t>manipulatives</w:t>
      </w:r>
      <w:proofErr w:type="spellEnd"/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10" w:history="1">
        <w:r w:rsidRPr="00413212">
          <w:rPr>
            <w:rStyle w:val="Hyperlink"/>
          </w:rPr>
          <w:t>http://studyjams.scholastic.com/studyjams/-</w:t>
        </w:r>
      </w:hyperlink>
      <w:r>
        <w:t xml:space="preserve"> kid friendly videos of how to solve a problem (not just for math skills)</w:t>
      </w:r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11" w:history="1">
        <w:r w:rsidRPr="00413212">
          <w:rPr>
            <w:rStyle w:val="Hyperlink"/>
          </w:rPr>
          <w:t>https://www.teacherspayteachers.com/-</w:t>
        </w:r>
      </w:hyperlink>
      <w:r>
        <w:t xml:space="preserve"> Great website to find free task </w:t>
      </w:r>
      <w:proofErr w:type="gramStart"/>
      <w:r>
        <w:t>cards(</w:t>
      </w:r>
      <w:proofErr w:type="gramEnd"/>
      <w:r>
        <w:t xml:space="preserve">flash cards), worksheets, </w:t>
      </w:r>
      <w:proofErr w:type="spellStart"/>
      <w:r>
        <w:t>powerpoints</w:t>
      </w:r>
      <w:proofErr w:type="spellEnd"/>
      <w:r>
        <w:t>, etc.</w:t>
      </w:r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12" w:history="1">
        <w:r w:rsidRPr="00413212">
          <w:rPr>
            <w:rStyle w:val="Hyperlink"/>
          </w:rPr>
          <w:t>http://www.glencoe.com/sites/common_assets/mathematics/ebook_assets/vmf/VMF-Interface.html-</w:t>
        </w:r>
      </w:hyperlink>
      <w:r>
        <w:t xml:space="preserve"> Students can use virtual </w:t>
      </w:r>
      <w:proofErr w:type="spellStart"/>
      <w:r>
        <w:t>manipulatives</w:t>
      </w:r>
      <w:proofErr w:type="spellEnd"/>
    </w:p>
    <w:p w:rsidR="00417BFC" w:rsidRDefault="00417BFC" w:rsidP="00417BFC">
      <w:pPr>
        <w:pStyle w:val="ListParagraph"/>
        <w:numPr>
          <w:ilvl w:val="0"/>
          <w:numId w:val="1"/>
        </w:numPr>
      </w:pPr>
      <w:hyperlink r:id="rId13" w:history="1">
        <w:r w:rsidRPr="00413212">
          <w:rPr>
            <w:rStyle w:val="Hyperlink"/>
          </w:rPr>
          <w:t>http://www.mathlearningcenter.org/web-apps/number-pieces/-</w:t>
        </w:r>
      </w:hyperlink>
      <w:r>
        <w:t xml:space="preserve"> base </w:t>
      </w:r>
      <w:proofErr w:type="gramStart"/>
      <w:r>
        <w:t>ten block</w:t>
      </w:r>
      <w:proofErr w:type="gramEnd"/>
      <w:r>
        <w:t xml:space="preserve"> </w:t>
      </w:r>
      <w:proofErr w:type="spellStart"/>
      <w:r>
        <w:t>manipulatives</w:t>
      </w:r>
      <w:proofErr w:type="spellEnd"/>
      <w:r>
        <w:t xml:space="preserve"> site. This can also be bought as an APP.</w:t>
      </w:r>
    </w:p>
    <w:p w:rsidR="00417BFC" w:rsidRDefault="00417BFC" w:rsidP="00417BFC">
      <w:pPr>
        <w:pStyle w:val="ListParagraph"/>
        <w:numPr>
          <w:ilvl w:val="0"/>
          <w:numId w:val="1"/>
        </w:numPr>
      </w:pPr>
      <w:r>
        <w:t xml:space="preserve"> </w:t>
      </w:r>
      <w:hyperlink r:id="rId14" w:history="1">
        <w:r w:rsidRPr="00413212">
          <w:rPr>
            <w:rStyle w:val="Hyperlink"/>
          </w:rPr>
          <w:t>http://nces.ed.gov/nceskids/createagraph/default.aspx-</w:t>
        </w:r>
      </w:hyperlink>
      <w:r>
        <w:t xml:space="preserve"> Create a graph</w:t>
      </w:r>
    </w:p>
    <w:p w:rsidR="00A86A2D" w:rsidRDefault="00A86A2D" w:rsidP="00A86A2D">
      <w:pPr>
        <w:pStyle w:val="ListParagraph"/>
        <w:numPr>
          <w:ilvl w:val="0"/>
          <w:numId w:val="1"/>
        </w:numPr>
      </w:pPr>
      <w:hyperlink r:id="rId15" w:history="1">
        <w:r w:rsidRPr="00413212">
          <w:rPr>
            <w:rStyle w:val="Hyperlink"/>
          </w:rPr>
          <w:t>http://www.edulastic.com/-</w:t>
        </w:r>
      </w:hyperlink>
      <w:r>
        <w:t xml:space="preserve"> great site for online test questions</w:t>
      </w:r>
    </w:p>
    <w:p w:rsidR="00417BFC" w:rsidRDefault="00417BFC" w:rsidP="00417BFC"/>
    <w:p w:rsidR="00417BFC" w:rsidRPr="005C2A94" w:rsidRDefault="00417BFC" w:rsidP="00417BFC">
      <w:pPr>
        <w:rPr>
          <w:rFonts w:ascii="Marker Felt" w:hAnsi="Marker Felt"/>
          <w:u w:val="single"/>
        </w:rPr>
      </w:pPr>
      <w:r w:rsidRPr="005C2A94">
        <w:rPr>
          <w:rFonts w:ascii="Marker Felt" w:hAnsi="Marker Felt"/>
          <w:u w:val="single"/>
        </w:rPr>
        <w:t>APPS</w:t>
      </w:r>
      <w:bookmarkStart w:id="0" w:name="_GoBack"/>
      <w:bookmarkEnd w:id="0"/>
    </w:p>
    <w:p w:rsidR="00417BFC" w:rsidRDefault="00417BFC" w:rsidP="001A135A"/>
    <w:tbl>
      <w:tblPr>
        <w:tblW w:w="11410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36"/>
        <w:gridCol w:w="1608"/>
        <w:gridCol w:w="1698"/>
        <w:gridCol w:w="1673"/>
        <w:gridCol w:w="1283"/>
        <w:gridCol w:w="2470"/>
        <w:gridCol w:w="1142"/>
      </w:tblGrid>
      <w:tr w:rsidR="001A135A" w:rsidRPr="001A135A" w:rsidTr="001A135A">
        <w:trPr>
          <w:trHeight w:val="360"/>
        </w:trPr>
        <w:tc>
          <w:tcPr>
            <w:tcW w:w="1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Icon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Developer</w:t>
            </w:r>
          </w:p>
        </w:tc>
        <w:tc>
          <w:tcPr>
            <w:tcW w:w="16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Subject</w:t>
            </w:r>
          </w:p>
        </w:tc>
        <w:tc>
          <w:tcPr>
            <w:tcW w:w="12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Grades</w:t>
            </w:r>
          </w:p>
        </w:tc>
        <w:tc>
          <w:tcPr>
            <w:tcW w:w="2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Cost</w:t>
            </w:r>
          </w:p>
        </w:tc>
      </w:tr>
      <w:tr w:rsidR="001A135A" w:rsidRPr="001A135A" w:rsidTr="001A135A">
        <w:trPr>
          <w:trHeight w:val="347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D539B85" wp14:editId="1B822A1D">
                  <wp:extent cx="711200" cy="670560"/>
                  <wp:effectExtent l="0" t="0" r="0" b="0"/>
                  <wp:docPr id="91" name="Picture 91" descr="creen Shot 2014-03-31 at 9.41.1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reen Shot 2014-03-31 at 9.41.1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2221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DAEEF3" w:fill="DAEEF3"/>
                  <w:vAlign w:val="center"/>
                  <w:hideMark/>
                </w:tcPr>
                <w:p w:rsidR="001A135A" w:rsidRPr="001A135A" w:rsidRDefault="001A135A" w:rsidP="001A135A">
                  <w:pPr>
                    <w:rPr>
                      <w:rFonts w:ascii="Arial" w:eastAsia="Times New Roman" w:hAnsi="Arial" w:cs="Arial"/>
                      <w:color w:val="31869B"/>
                      <w:sz w:val="26"/>
                      <w:szCs w:val="26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SchoolKit</w:t>
            </w:r>
            <w:proofErr w:type="spellEnd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16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Glickman</w:t>
            </w:r>
          </w:p>
        </w:tc>
        <w:tc>
          <w:tcPr>
            <w:tcW w:w="16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35A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K-5</w:t>
            </w:r>
          </w:p>
        </w:tc>
        <w:tc>
          <w:tcPr>
            <w:tcW w:w="2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AEEF3" w:fill="DAEEF3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Schoolkit</w:t>
            </w:r>
            <w:proofErr w:type="spellEnd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Math is a free toolkit for the math teaching tools used in classrooms.   The app contains: Number Line, Hundreds Chart, Ten Frame, Arrays, Money, Math Challenge, Fraction Kit, Number Houses, Tether Math, Number Tiles, Multiplication Table, Dot Grid, Bar Graph, and Shapes (from the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AppStore</w:t>
            </w:r>
            <w:proofErr w:type="spellEnd"/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Description)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35A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</w:tr>
      <w:tr w:rsidR="001A135A" w:rsidRPr="001A135A" w:rsidTr="001A135A">
        <w:trPr>
          <w:trHeight w:val="3229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FB0D0E6" wp14:editId="5D4AB8B5">
                  <wp:extent cx="751840" cy="741680"/>
                  <wp:effectExtent l="0" t="0" r="10160" b="0"/>
                  <wp:docPr id="92" name="Picture 92" descr="creen Shot 2014-03-31 at 12.14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reen Shot 2014-03-31 at 12.14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48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  <w:p w:rsid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  <w:p w:rsidR="001A135A" w:rsidRPr="001A135A" w:rsidRDefault="001A135A" w:rsidP="001A135A">
                  <w:pPr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Popplet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 Lite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Notion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All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K-2; 3-5; MS; HS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</w:p>
          <w:p w:rsid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</w:p>
          <w:p w:rsid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</w:p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Graphic organizer/mind mapping app that allows users to add text, drawings, images, and linking lines to bubbles for organizer.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360"/>
        </w:trPr>
        <w:tc>
          <w:tcPr>
            <w:tcW w:w="1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lastRenderedPageBreak/>
              <w:t>Icon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Developer</w:t>
            </w:r>
          </w:p>
        </w:tc>
        <w:tc>
          <w:tcPr>
            <w:tcW w:w="167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Subject</w:t>
            </w:r>
          </w:p>
        </w:tc>
        <w:tc>
          <w:tcPr>
            <w:tcW w:w="12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Grades</w:t>
            </w:r>
          </w:p>
        </w:tc>
        <w:tc>
          <w:tcPr>
            <w:tcW w:w="2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1A135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Cost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CBF9FB6" wp14:editId="1E5ED433">
                  <wp:extent cx="721360" cy="721360"/>
                  <wp:effectExtent l="0" t="0" r="0" b="0"/>
                  <wp:docPr id="93" name="Picture 93" descr="creen Shot 2014-04-01 at 10.17.4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reen Shot 2014-04-01 at 10.17.4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AEEF3" w:fill="DAEEF3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Geogebra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International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GeoGebra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 Institute (IGI)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3-5; MS; HS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>Dynamic software for modeling, measuring, and understanding math concepts in geometry, algebra, graphing, and calculus.  Work can be shared via email and opened on</w:t>
            </w:r>
            <w:r w:rsidRPr="001A1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Mac OS X and Windows apps.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30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AC81AF4" wp14:editId="09BECE19">
                  <wp:extent cx="721360" cy="721360"/>
                  <wp:effectExtent l="0" t="0" r="0" b="0"/>
                  <wp:docPr id="96" name="Picture 96" descr="creen Shot 2014-04-01 at 11.03.3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reen Shot 2014-04-01 at 11.03.3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236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Geoboard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>, by the Math Learning Center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Clarity Innovations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K-2; 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Virtual manipulative for many mathematical concepts, such as line segments, polygons, perimeter, area, angles, congruence, fractions, and more. Web-based version for use with computers at </w:t>
            </w:r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http://catalog.mathlearningcenter.org/apps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28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E4F62C" wp14:editId="4AC4CD33">
                  <wp:extent cx="741680" cy="721360"/>
                  <wp:effectExtent l="0" t="0" r="0" b="0"/>
                  <wp:docPr id="97" name="Picture 97" descr="creen Shot 2014-04-01 at 11.27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reen Shot 2014-04-01 at 11.27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28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AEEF3" w:fill="DAEEF3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Number Pieces, by the Math Learning Center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Clarity Innovations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K-2; 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Base 10 pieces up to hundreds, or flats, that can be composed/decomposed, can show area models for multiplication and division. Virtual marker board can be used to annotate. Web-based version for use with computers at </w:t>
            </w:r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http://catalog.mathlearningcenter.org/apps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266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B5E0E7B" wp14:editId="125E844A">
                  <wp:extent cx="721360" cy="701040"/>
                  <wp:effectExtent l="0" t="0" r="0" b="10160"/>
                  <wp:docPr id="98" name="Picture 98" descr="creen Shot 2014-04-01 at 11.27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reen Shot 2014-04-01 at 11.27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266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Number Line, by the Math Learning Center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Clarity Innovations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K-2; 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  <w:sz w:val="20"/>
                <w:szCs w:val="20"/>
              </w:rPr>
              <w:t xml:space="preserve">Virtual manipulative to visualize addition, subtraction, multiplication, and division concepts with whole numbers. Number Line can show 1s, 2s, 5, 10s, 25s, 100s, and custom divisions. Web-based version for use with computers at </w:t>
            </w:r>
            <w:r w:rsidRPr="001A1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http://catalog.mathlearningcenter.org/apps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DFE83D6" wp14:editId="681482A7">
                  <wp:extent cx="772160" cy="741680"/>
                  <wp:effectExtent l="0" t="0" r="0" b="0"/>
                  <wp:docPr id="100" name="Picture 100" descr="creen Shot 2014-06-16 at 1.55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reen Shot 2014-06-16 at 1.55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Fill the Cup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Solla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Carrock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Use Fraction bars, cups with filled with fractions, balance scale, or a multiplication balance scale to build fraction understanding.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B56E8D0" wp14:editId="402E459C">
                  <wp:extent cx="812800" cy="802640"/>
                  <wp:effectExtent l="0" t="0" r="0" b="10160"/>
                  <wp:docPr id="101" name="Picture 101" descr="creen Shot 2014-06-16 at 2.0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reen Shot 2014-06-16 at 2.0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AEEF3" w:fill="DAEEF3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K12 Equivalence Tiles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K12 Inc.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Compare, add, and subtract fractions, decimals, and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percents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with these fraction bars.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23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BDDB0C7" wp14:editId="42D3A234">
                  <wp:extent cx="772160" cy="772160"/>
                  <wp:effectExtent l="0" t="0" r="0" b="0"/>
                  <wp:docPr id="102" name="Picture 102" descr="creen Shot 2014-06-16 at 2.14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reen Shot 2014-06-16 at 2.14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238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Educreations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Interactive Whiteboard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Educreations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>, Inc.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All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K-2; 3-5; MS; HS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Interactive whiteboard app that allows text annotations, pictures, and drawings to build content knowledge; work can be saved to an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Educreations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account. Voice recordings can also accompany the work.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9E48006" wp14:editId="2E105E11">
                  <wp:extent cx="782320" cy="772160"/>
                  <wp:effectExtent l="0" t="0" r="5080" b="0"/>
                  <wp:docPr id="104" name="Picture 104" descr="creen Shot 2014-06-16 at 2.36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reen Shot 2014-06-16 at 2.36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Ruler Pro for iPhone,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iPad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, and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iPad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Mini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Tue Nguyen Minh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Place small objects on </w:t>
            </w:r>
            <w:proofErr w:type="spellStart"/>
            <w:r w:rsidRPr="001A135A">
              <w:rPr>
                <w:rFonts w:ascii="Calibri" w:eastAsia="Times New Roman" w:hAnsi="Calibri" w:cs="Times New Roman"/>
                <w:color w:val="31869B"/>
              </w:rPr>
              <w:t>iPad</w:t>
            </w:r>
            <w:proofErr w:type="spellEnd"/>
            <w:r w:rsidRPr="001A135A">
              <w:rPr>
                <w:rFonts w:ascii="Calibri" w:eastAsia="Times New Roman" w:hAnsi="Calibri" w:cs="Times New Roman"/>
                <w:color w:val="31869B"/>
              </w:rPr>
              <w:t xml:space="preserve"> screen, then slide beginning and ending measurement lines along ruler showing inches and metric.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B5FA103" wp14:editId="1EB0F1DE">
                  <wp:extent cx="822960" cy="822960"/>
                  <wp:effectExtent l="0" t="0" r="0" b="0"/>
                  <wp:docPr id="106" name="Picture 106" descr="creen Shot 2014-06-16 at 2.59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reen Shot 2014-06-16 at 2.59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Thinking Blocks Addition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 Playground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K-2; 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Solve addition and subtraction word problems with part-part whole strategy.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859B61E" wp14:editId="44AC4A4E">
                  <wp:extent cx="812800" cy="802640"/>
                  <wp:effectExtent l="0" t="0" r="0" b="10160"/>
                  <wp:docPr id="107" name="Picture 107" descr="creen Shot 2014-06-16 at 3.0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reen Shot 2014-06-16 at 3.0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AEEF3" w:fill="DAEEF3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Thinking Blocks Fractions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 Playground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Solve fraction word problems with part-part whole strategy.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  <w:tr w:rsidR="001A135A" w:rsidRPr="001A135A" w:rsidTr="001A135A">
        <w:trPr>
          <w:trHeight w:val="174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3ECE2A5" wp14:editId="01BF9595">
                  <wp:extent cx="772160" cy="802640"/>
                  <wp:effectExtent l="0" t="0" r="0" b="10160"/>
                  <wp:docPr id="108" name="Picture 108" descr="creen Shot 2014-06-16 at 3.04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reen Shot 2014-06-16 at 3.04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A135A" w:rsidRPr="001A135A" w:rsidTr="001A135A">
              <w:trPr>
                <w:trHeight w:val="174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35A" w:rsidRPr="001A135A" w:rsidRDefault="001A135A" w:rsidP="001A135A">
                  <w:pPr>
                    <w:jc w:val="center"/>
                    <w:rPr>
                      <w:rFonts w:ascii="Calibri" w:eastAsia="Times New Roman" w:hAnsi="Calibri" w:cs="Times New Roman"/>
                      <w:color w:val="31869B"/>
                    </w:rPr>
                  </w:pPr>
                </w:p>
              </w:tc>
            </w:tr>
          </w:tbl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Thinking Blocks Multiplication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 Playground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Math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3-5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5A" w:rsidRPr="001A135A" w:rsidRDefault="001A135A" w:rsidP="001A135A">
            <w:pPr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Solve multiplication and division word problems with part-part whole strategy.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5A" w:rsidRPr="001A135A" w:rsidRDefault="001A135A" w:rsidP="001A135A">
            <w:pPr>
              <w:jc w:val="center"/>
              <w:rPr>
                <w:rFonts w:ascii="Calibri" w:eastAsia="Times New Roman" w:hAnsi="Calibri" w:cs="Times New Roman"/>
                <w:color w:val="31869B"/>
              </w:rPr>
            </w:pPr>
            <w:r w:rsidRPr="001A135A">
              <w:rPr>
                <w:rFonts w:ascii="Calibri" w:eastAsia="Times New Roman" w:hAnsi="Calibri" w:cs="Times New Roman"/>
                <w:color w:val="31869B"/>
              </w:rPr>
              <w:t>Free</w:t>
            </w:r>
          </w:p>
        </w:tc>
      </w:tr>
    </w:tbl>
    <w:p w:rsidR="00417BFC" w:rsidRPr="00417BFC" w:rsidRDefault="00417BFC" w:rsidP="00A86A2D">
      <w:pPr>
        <w:pStyle w:val="ListParagraph"/>
      </w:pPr>
    </w:p>
    <w:sectPr w:rsidR="00417BFC" w:rsidRPr="00417BFC" w:rsidSect="001A135A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359"/>
    <w:multiLevelType w:val="hybridMultilevel"/>
    <w:tmpl w:val="D986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278B"/>
    <w:multiLevelType w:val="hybridMultilevel"/>
    <w:tmpl w:val="1D38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C"/>
    <w:rsid w:val="001A135A"/>
    <w:rsid w:val="00417BFC"/>
    <w:rsid w:val="005C2A94"/>
    <w:rsid w:val="00A61EA9"/>
    <w:rsid w:val="00A86A2D"/>
    <w:rsid w:val="00B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B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A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B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A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lluminations.nctm.org/-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studyjams.scholastic.com/studyjams/-" TargetMode="External"/><Relationship Id="rId11" Type="http://schemas.openxmlformats.org/officeDocument/2006/relationships/hyperlink" Target="https://www.teacherspayteachers.com/-" TargetMode="External"/><Relationship Id="rId12" Type="http://schemas.openxmlformats.org/officeDocument/2006/relationships/hyperlink" Target="http://www.glencoe.com/sites/common_assets/mathematics/ebook_assets/vmf/VMF-Interface.html-" TargetMode="External"/><Relationship Id="rId13" Type="http://schemas.openxmlformats.org/officeDocument/2006/relationships/hyperlink" Target="http://www.mathlearningcenter.org/web-apps/number-pieces/-" TargetMode="External"/><Relationship Id="rId14" Type="http://schemas.openxmlformats.org/officeDocument/2006/relationships/hyperlink" Target="http://nces.ed.gov/nceskids/createagraph/default.aspx-" TargetMode="External"/><Relationship Id="rId15" Type="http://schemas.openxmlformats.org/officeDocument/2006/relationships/hyperlink" Target="http://www.edulastic.com/-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.symbaloo.com/mix/ccssmathgrades3-5-" TargetMode="External"/><Relationship Id="rId7" Type="http://schemas.openxmlformats.org/officeDocument/2006/relationships/hyperlink" Target="https://learnzillion.com/resources/73932" TargetMode="External"/><Relationship Id="rId8" Type="http://schemas.openxmlformats.org/officeDocument/2006/relationships/hyperlink" Target="https://www.khanacademy.org/math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764</Words>
  <Characters>4360</Characters>
  <Application>Microsoft Macintosh Word</Application>
  <DocSecurity>0</DocSecurity>
  <Lines>36</Lines>
  <Paragraphs>10</Paragraphs>
  <ScaleCrop>false</ScaleCrop>
  <Company>CMCSS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dcterms:created xsi:type="dcterms:W3CDTF">2015-11-10T10:51:00Z</dcterms:created>
  <dcterms:modified xsi:type="dcterms:W3CDTF">2015-11-10T11:29:00Z</dcterms:modified>
</cp:coreProperties>
</file>